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3D" w:rsidRPr="007F41D3" w:rsidRDefault="009E1E3D" w:rsidP="009E1E3D">
      <w:pPr>
        <w:pStyle w:val="5"/>
        <w:rPr>
          <w:lang w:val="en-US"/>
        </w:rPr>
      </w:pPr>
    </w:p>
    <w:p w:rsidR="009E1E3D" w:rsidRPr="00F6276A" w:rsidRDefault="009E1E3D" w:rsidP="009E1E3D">
      <w:pPr>
        <w:spacing w:line="360" w:lineRule="auto"/>
        <w:jc w:val="left"/>
        <w:rPr>
          <w:rFonts w:ascii="Arial" w:hAnsi="Arial" w:cs="Arial"/>
          <w:b/>
          <w:bCs/>
          <w:sz w:val="24"/>
        </w:rPr>
      </w:pPr>
      <w:r w:rsidRPr="00F6276A">
        <w:rPr>
          <w:rFonts w:ascii="Arial" w:hAnsi="Arial" w:cs="Arial"/>
          <w:b/>
          <w:bCs/>
          <w:sz w:val="24"/>
        </w:rPr>
        <w:t xml:space="preserve">Приложение 1. </w:t>
      </w:r>
      <w:r w:rsidRPr="00F6276A">
        <w:rPr>
          <w:rFonts w:ascii="Arial" w:hAnsi="Arial" w:cs="Arial"/>
          <w:bCs/>
          <w:sz w:val="24"/>
        </w:rPr>
        <w:t xml:space="preserve">Рекомендации по питанию для лиц с </w:t>
      </w:r>
      <w:proofErr w:type="spellStart"/>
      <w:r w:rsidRPr="00F6276A">
        <w:rPr>
          <w:rFonts w:ascii="Arial" w:hAnsi="Arial" w:cs="Arial"/>
          <w:bCs/>
          <w:sz w:val="24"/>
        </w:rPr>
        <w:t>гипертриглицеридэмией</w:t>
      </w:r>
      <w:proofErr w:type="spellEnd"/>
    </w:p>
    <w:p w:rsidR="009E1E3D" w:rsidRPr="00F6276A" w:rsidRDefault="009E1E3D" w:rsidP="009E1E3D">
      <w:pPr>
        <w:spacing w:line="360" w:lineRule="auto"/>
        <w:rPr>
          <w:rFonts w:ascii="Arial" w:hAnsi="Arial" w:cs="Arial"/>
          <w:b/>
          <w:bCs/>
          <w:sz w:val="24"/>
          <w:lang w:val="en-US"/>
        </w:rPr>
      </w:pPr>
      <w:proofErr w:type="gramStart"/>
      <w:r w:rsidRPr="00F6276A">
        <w:rPr>
          <w:rFonts w:ascii="Arial" w:hAnsi="Arial" w:cs="Arial"/>
          <w:b/>
          <w:bCs/>
          <w:sz w:val="24"/>
          <w:lang w:val="en-US"/>
        </w:rPr>
        <w:t>Appendix 1.</w:t>
      </w:r>
      <w:proofErr w:type="gramEnd"/>
      <w:r w:rsidRPr="00F6276A">
        <w:rPr>
          <w:rFonts w:ascii="Arial" w:hAnsi="Arial" w:cs="Arial"/>
          <w:b/>
          <w:bCs/>
          <w:sz w:val="24"/>
          <w:lang w:val="en-US"/>
        </w:rPr>
        <w:t xml:space="preserve"> </w:t>
      </w:r>
      <w:r w:rsidRPr="00F6276A">
        <w:rPr>
          <w:rFonts w:ascii="Arial" w:hAnsi="Arial" w:cs="Arial"/>
          <w:bCs/>
          <w:sz w:val="24"/>
          <w:lang w:val="en-US"/>
        </w:rPr>
        <w:t>Nutritional recommendations for people with hypertriglyceridemia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0"/>
        <w:gridCol w:w="2284"/>
        <w:gridCol w:w="2453"/>
        <w:gridCol w:w="2174"/>
      </w:tblGrid>
      <w:tr w:rsidR="009E1E3D" w:rsidRPr="00F6276A" w:rsidTr="00923A20"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 xml:space="preserve">ТГ &lt;5,0 </w:t>
            </w:r>
            <w:proofErr w:type="spellStart"/>
            <w:r w:rsidRPr="00F6276A">
              <w:rPr>
                <w:rFonts w:ascii="Arial" w:hAnsi="Arial" w:cs="Arial"/>
              </w:rPr>
              <w:t>ммоль</w:t>
            </w:r>
            <w:proofErr w:type="spellEnd"/>
            <w:r w:rsidRPr="00F6276A">
              <w:rPr>
                <w:rFonts w:ascii="Arial" w:hAnsi="Arial" w:cs="Arial"/>
              </w:rPr>
              <w:t>/л</w:t>
            </w:r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 xml:space="preserve">ТГ 5,0-10,0 </w:t>
            </w:r>
            <w:proofErr w:type="spellStart"/>
            <w:r w:rsidRPr="00F6276A">
              <w:rPr>
                <w:rFonts w:ascii="Arial" w:hAnsi="Arial" w:cs="Arial"/>
              </w:rPr>
              <w:t>ммоль</w:t>
            </w:r>
            <w:proofErr w:type="spellEnd"/>
            <w:r w:rsidRPr="00F6276A">
              <w:rPr>
                <w:rFonts w:ascii="Arial" w:hAnsi="Arial" w:cs="Arial"/>
              </w:rPr>
              <w:t>/л</w:t>
            </w:r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 xml:space="preserve">ТГ &gt;10,0 </w:t>
            </w:r>
            <w:proofErr w:type="spellStart"/>
            <w:r w:rsidRPr="00F6276A">
              <w:rPr>
                <w:rFonts w:ascii="Arial" w:hAnsi="Arial" w:cs="Arial"/>
              </w:rPr>
              <w:t>ммоль</w:t>
            </w:r>
            <w:proofErr w:type="spellEnd"/>
            <w:r w:rsidRPr="00F6276A">
              <w:rPr>
                <w:rFonts w:ascii="Arial" w:hAnsi="Arial" w:cs="Arial"/>
              </w:rPr>
              <w:t>/л</w:t>
            </w:r>
          </w:p>
        </w:tc>
      </w:tr>
      <w:tr w:rsidR="009E1E3D" w:rsidRPr="00F6276A" w:rsidTr="00923A20"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  <w:bCs/>
              </w:rPr>
            </w:pPr>
            <w:r w:rsidRPr="00F6276A">
              <w:rPr>
                <w:rFonts w:ascii="Arial" w:hAnsi="Arial" w:cs="Arial"/>
                <w:bCs/>
              </w:rPr>
              <w:t>Алкоголь</w:t>
            </w:r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proofErr w:type="gramStart"/>
            <w:r w:rsidRPr="00F6276A">
              <w:rPr>
                <w:rFonts w:ascii="Arial" w:hAnsi="Arial" w:cs="Arial"/>
              </w:rPr>
              <w:t>Ограничить (при необходимости выбирать напитки с низким содержанием алкоголя (вино или пиво)</w:t>
            </w:r>
            <w:proofErr w:type="gramEnd"/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>Исключить</w:t>
            </w:r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>Полный отказ</w:t>
            </w:r>
          </w:p>
          <w:p w:rsidR="009E1E3D" w:rsidRPr="00F6276A" w:rsidRDefault="009E1E3D" w:rsidP="00923A20">
            <w:pPr>
              <w:rPr>
                <w:rFonts w:ascii="Arial" w:hAnsi="Arial" w:cs="Arial"/>
              </w:rPr>
            </w:pPr>
          </w:p>
        </w:tc>
      </w:tr>
      <w:tr w:rsidR="009E1E3D" w:rsidRPr="00F6276A" w:rsidTr="00923A20"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  <w:bCs/>
              </w:rPr>
            </w:pPr>
            <w:r w:rsidRPr="00F6276A">
              <w:rPr>
                <w:rFonts w:ascii="Arial" w:hAnsi="Arial" w:cs="Arial"/>
                <w:bCs/>
              </w:rPr>
              <w:t>Сахарсодержащие напитки</w:t>
            </w:r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>Ограничить</w:t>
            </w:r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>Исключить</w:t>
            </w:r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>Полный отказ</w:t>
            </w:r>
          </w:p>
          <w:p w:rsidR="009E1E3D" w:rsidRPr="00F6276A" w:rsidRDefault="009E1E3D" w:rsidP="00923A20">
            <w:pPr>
              <w:rPr>
                <w:rFonts w:ascii="Arial" w:hAnsi="Arial" w:cs="Arial"/>
              </w:rPr>
            </w:pPr>
          </w:p>
        </w:tc>
      </w:tr>
      <w:tr w:rsidR="009E1E3D" w:rsidRPr="00F6276A" w:rsidTr="00923A20">
        <w:tc>
          <w:tcPr>
            <w:tcW w:w="0" w:type="auto"/>
            <w:gridSpan w:val="4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  <w:i/>
              </w:rPr>
              <w:t>Комментарии</w:t>
            </w:r>
            <w:r w:rsidRPr="00F6276A">
              <w:rPr>
                <w:rFonts w:ascii="Arial" w:hAnsi="Arial" w:cs="Arial"/>
                <w:i/>
                <w:iCs/>
              </w:rPr>
              <w:t>:</w:t>
            </w:r>
            <w:r w:rsidRPr="00F6276A">
              <w:rPr>
                <w:rFonts w:ascii="Arial" w:hAnsi="Arial" w:cs="Arial"/>
              </w:rPr>
              <w:t xml:space="preserve"> рекомендовать питьевую простую воду, напитки без добавления сахара (морс, компот и др.), чай или кофе без сахара, меда, варенья и сладостей</w:t>
            </w:r>
          </w:p>
        </w:tc>
      </w:tr>
      <w:tr w:rsidR="009E1E3D" w:rsidRPr="00F6276A" w:rsidTr="00923A20"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>Фрукты</w:t>
            </w:r>
            <w:r w:rsidRPr="00F6276A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>Рекомендуются преимущественно несладкие фрукты не менее 150 г в день</w:t>
            </w:r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>Ограничить потребление до 150 г в день. Рекомендуются несладкие фрукты (ягоды, яблоки, сливы). Избегайте фруктов с высоким гликемическим индексом (ананас, манго, арбуз, дыня, спелый банан)</w:t>
            </w:r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>Ограничить потребление. Требуется индивидуальная рекомендация врача-диетолога по видам и количеству потребления фруктов</w:t>
            </w:r>
          </w:p>
        </w:tc>
      </w:tr>
      <w:tr w:rsidR="009E1E3D" w:rsidRPr="00F6276A" w:rsidTr="00923A20">
        <w:tc>
          <w:tcPr>
            <w:tcW w:w="0" w:type="auto"/>
            <w:gridSpan w:val="4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  <w:i/>
              </w:rPr>
              <w:t xml:space="preserve">Комментарии: </w:t>
            </w:r>
            <w:r w:rsidRPr="00F6276A">
              <w:rPr>
                <w:rFonts w:ascii="Arial" w:hAnsi="Arial" w:cs="Arial"/>
              </w:rPr>
              <w:t xml:space="preserve">рекомендуется потребление цельных свежих фруктов, в </w:t>
            </w:r>
            <w:proofErr w:type="spellStart"/>
            <w:r w:rsidRPr="00F6276A">
              <w:rPr>
                <w:rFonts w:ascii="Arial" w:hAnsi="Arial" w:cs="Arial"/>
              </w:rPr>
              <w:t>т.ч</w:t>
            </w:r>
            <w:proofErr w:type="spellEnd"/>
            <w:r w:rsidRPr="00F6276A">
              <w:rPr>
                <w:rFonts w:ascii="Arial" w:hAnsi="Arial" w:cs="Arial"/>
              </w:rPr>
              <w:t>. ягод без добавления сахара. Избегать потребления фруктовых соков</w:t>
            </w:r>
          </w:p>
        </w:tc>
      </w:tr>
      <w:tr w:rsidR="009E1E3D" w:rsidRPr="00F6276A" w:rsidTr="00923A20">
        <w:tc>
          <w:tcPr>
            <w:tcW w:w="0" w:type="auto"/>
            <w:vMerge w:val="restart"/>
          </w:tcPr>
          <w:p w:rsidR="009E1E3D" w:rsidRPr="00F6276A" w:rsidRDefault="009E1E3D" w:rsidP="00923A20">
            <w:pPr>
              <w:rPr>
                <w:rFonts w:ascii="Arial" w:hAnsi="Arial" w:cs="Arial"/>
                <w:bCs/>
              </w:rPr>
            </w:pPr>
            <w:r w:rsidRPr="00F6276A">
              <w:rPr>
                <w:rFonts w:ascii="Arial" w:hAnsi="Arial" w:cs="Arial"/>
                <w:bCs/>
              </w:rPr>
              <w:t>Овощи</w:t>
            </w:r>
          </w:p>
        </w:tc>
        <w:tc>
          <w:tcPr>
            <w:tcW w:w="0" w:type="auto"/>
            <w:gridSpan w:val="3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 xml:space="preserve">Потребление не менее 250 г в день, чаще потреблять темно-листовые овощи (зелень, базилик, </w:t>
            </w:r>
            <w:proofErr w:type="spellStart"/>
            <w:r w:rsidRPr="00F6276A">
              <w:rPr>
                <w:rFonts w:ascii="Arial" w:hAnsi="Arial" w:cs="Arial"/>
              </w:rPr>
              <w:t>руккола</w:t>
            </w:r>
            <w:proofErr w:type="spellEnd"/>
            <w:r w:rsidRPr="00F6276A">
              <w:rPr>
                <w:rFonts w:ascii="Arial" w:hAnsi="Arial" w:cs="Arial"/>
              </w:rPr>
              <w:t>, шпинат, сельдерей, тархун, петрушка и др.)</w:t>
            </w:r>
          </w:p>
        </w:tc>
      </w:tr>
      <w:tr w:rsidR="009E1E3D" w:rsidRPr="00F6276A" w:rsidTr="00923A20">
        <w:tc>
          <w:tcPr>
            <w:tcW w:w="0" w:type="auto"/>
            <w:vMerge/>
          </w:tcPr>
          <w:p w:rsidR="009E1E3D" w:rsidRPr="00F6276A" w:rsidRDefault="009E1E3D" w:rsidP="00923A20">
            <w:pPr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>Избегать овощей с высоким гликемическим индексом (картофель, батат) в качестве самостоятельного гарнира, рекомендуется включать в состав блюда (суп, салат, сложный гарнир)</w:t>
            </w:r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>Избегать овощей с высоким гликемическим индексом (морковь, картофель, батат, пастернак)</w:t>
            </w:r>
          </w:p>
        </w:tc>
      </w:tr>
      <w:tr w:rsidR="009E1E3D" w:rsidRPr="00F6276A" w:rsidTr="00923A20">
        <w:tc>
          <w:tcPr>
            <w:tcW w:w="0" w:type="auto"/>
            <w:gridSpan w:val="4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  <w:i/>
              </w:rPr>
              <w:t>Комментарии:</w:t>
            </w:r>
            <w:r w:rsidRPr="00F6276A">
              <w:rPr>
                <w:rFonts w:ascii="Arial" w:hAnsi="Arial" w:cs="Arial"/>
              </w:rPr>
              <w:t xml:space="preserve"> избегать консервированных овощей и овощей, замороженных с соусами, овощных соков. Рекомендовать потребление не менее 250 г в день, а при ограничении потреблении фруктов – не менее 400 г овощей в день [14]</w:t>
            </w:r>
          </w:p>
        </w:tc>
      </w:tr>
      <w:tr w:rsidR="009E1E3D" w:rsidRPr="00F6276A" w:rsidTr="00923A20"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F6276A">
              <w:rPr>
                <w:rFonts w:ascii="Arial" w:hAnsi="Arial" w:cs="Arial"/>
                <w:bCs/>
              </w:rPr>
              <w:t>Бобовые</w:t>
            </w:r>
            <w:proofErr w:type="gramEnd"/>
            <w:r w:rsidRPr="00F6276A">
              <w:rPr>
                <w:rFonts w:ascii="Arial" w:hAnsi="Arial" w:cs="Arial"/>
                <w:bCs/>
              </w:rPr>
              <w:t xml:space="preserve"> (фасоль, чечевица, нут, тофу и т.д.)</w:t>
            </w:r>
          </w:p>
        </w:tc>
        <w:tc>
          <w:tcPr>
            <w:tcW w:w="0" w:type="auto"/>
            <w:gridSpan w:val="3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 xml:space="preserve">Обязательно включать в рацион не менее 200 г в </w:t>
            </w:r>
            <w:proofErr w:type="spellStart"/>
            <w:r w:rsidRPr="00F6276A">
              <w:rPr>
                <w:rFonts w:ascii="Arial" w:hAnsi="Arial" w:cs="Arial"/>
              </w:rPr>
              <w:t>нед</w:t>
            </w:r>
            <w:proofErr w:type="spellEnd"/>
            <w:r w:rsidRPr="00F6276A">
              <w:rPr>
                <w:rFonts w:ascii="Arial" w:hAnsi="Arial" w:cs="Arial"/>
              </w:rPr>
              <w:t>.</w:t>
            </w:r>
          </w:p>
        </w:tc>
      </w:tr>
      <w:tr w:rsidR="009E1E3D" w:rsidRPr="00F6276A" w:rsidTr="00923A20">
        <w:tc>
          <w:tcPr>
            <w:tcW w:w="0" w:type="auto"/>
            <w:gridSpan w:val="4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  <w:i/>
              </w:rPr>
              <w:t xml:space="preserve">Комментарии: </w:t>
            </w:r>
            <w:r w:rsidRPr="00F6276A">
              <w:rPr>
                <w:rFonts w:ascii="Arial" w:hAnsi="Arial" w:cs="Arial"/>
              </w:rPr>
              <w:t>избегать добавления соли; чаще включать в рацион растительные источники белка вместо животных. Избегать потребления ультра-переработанных</w:t>
            </w:r>
            <w:r w:rsidRPr="00F6276A">
              <w:rPr>
                <w:rFonts w:ascii="Arial" w:hAnsi="Arial" w:cs="Arial"/>
                <w:color w:val="FF0000"/>
              </w:rPr>
              <w:t xml:space="preserve"> </w:t>
            </w:r>
            <w:r w:rsidRPr="00F6276A">
              <w:rPr>
                <w:rFonts w:ascii="Arial" w:hAnsi="Arial" w:cs="Arial"/>
              </w:rPr>
              <w:t>продуктов</w:t>
            </w:r>
          </w:p>
        </w:tc>
      </w:tr>
      <w:tr w:rsidR="009E1E3D" w:rsidRPr="00F6276A" w:rsidTr="00923A20"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  <w:bCs/>
              </w:rPr>
            </w:pPr>
            <w:r w:rsidRPr="00F6276A">
              <w:rPr>
                <w:rFonts w:ascii="Arial" w:hAnsi="Arial" w:cs="Arial"/>
                <w:bCs/>
              </w:rPr>
              <w:t>Рыба/морепродукты</w:t>
            </w:r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 xml:space="preserve">Рекомендуется не </w:t>
            </w:r>
            <w:r w:rsidRPr="00F6276A">
              <w:rPr>
                <w:rFonts w:ascii="Arial" w:hAnsi="Arial" w:cs="Arial"/>
              </w:rPr>
              <w:lastRenderedPageBreak/>
              <w:t xml:space="preserve">менее 2 порций в </w:t>
            </w:r>
            <w:proofErr w:type="spellStart"/>
            <w:r w:rsidRPr="00F6276A">
              <w:rPr>
                <w:rFonts w:ascii="Arial" w:hAnsi="Arial" w:cs="Arial"/>
              </w:rPr>
              <w:t>нед</w:t>
            </w:r>
            <w:proofErr w:type="spellEnd"/>
            <w:r w:rsidRPr="00F6276A">
              <w:rPr>
                <w:rFonts w:ascii="Arial" w:hAnsi="Arial" w:cs="Arial"/>
              </w:rPr>
              <w:t xml:space="preserve">. (не менее 280 г в </w:t>
            </w:r>
            <w:proofErr w:type="spellStart"/>
            <w:r w:rsidRPr="00F6276A">
              <w:rPr>
                <w:rFonts w:ascii="Arial" w:hAnsi="Arial" w:cs="Arial"/>
              </w:rPr>
              <w:t>нед</w:t>
            </w:r>
            <w:proofErr w:type="spellEnd"/>
            <w:r w:rsidRPr="00F6276A">
              <w:rPr>
                <w:rFonts w:ascii="Arial" w:hAnsi="Arial" w:cs="Arial"/>
              </w:rPr>
              <w:t>.) с предпочтением жирной рыбы</w:t>
            </w:r>
          </w:p>
        </w:tc>
        <w:tc>
          <w:tcPr>
            <w:tcW w:w="0" w:type="auto"/>
            <w:gridSpan w:val="2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lastRenderedPageBreak/>
              <w:t xml:space="preserve">Рекомендуется не менее 2 порций в </w:t>
            </w:r>
            <w:proofErr w:type="spellStart"/>
            <w:r w:rsidRPr="00F6276A">
              <w:rPr>
                <w:rFonts w:ascii="Arial" w:hAnsi="Arial" w:cs="Arial"/>
              </w:rPr>
              <w:t>нед</w:t>
            </w:r>
            <w:proofErr w:type="spellEnd"/>
            <w:r w:rsidRPr="00F6276A">
              <w:rPr>
                <w:rFonts w:ascii="Arial" w:hAnsi="Arial" w:cs="Arial"/>
              </w:rPr>
              <w:t xml:space="preserve">. </w:t>
            </w:r>
            <w:r w:rsidRPr="00F6276A">
              <w:rPr>
                <w:rFonts w:ascii="Arial" w:hAnsi="Arial" w:cs="Arial"/>
              </w:rPr>
              <w:lastRenderedPageBreak/>
              <w:t xml:space="preserve">(не менее 280 г в </w:t>
            </w:r>
            <w:proofErr w:type="spellStart"/>
            <w:r w:rsidRPr="00F6276A">
              <w:rPr>
                <w:rFonts w:ascii="Arial" w:hAnsi="Arial" w:cs="Arial"/>
              </w:rPr>
              <w:t>нед</w:t>
            </w:r>
            <w:proofErr w:type="spellEnd"/>
            <w:r w:rsidRPr="00F6276A">
              <w:rPr>
                <w:rFonts w:ascii="Arial" w:hAnsi="Arial" w:cs="Arial"/>
              </w:rPr>
              <w:t>.), с предпочтением постной (нежирной) рыбы</w:t>
            </w:r>
          </w:p>
        </w:tc>
      </w:tr>
      <w:tr w:rsidR="009E1E3D" w:rsidRPr="00F6276A" w:rsidTr="00923A20">
        <w:tc>
          <w:tcPr>
            <w:tcW w:w="0" w:type="auto"/>
            <w:gridSpan w:val="4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proofErr w:type="gramStart"/>
            <w:r w:rsidRPr="00F6276A">
              <w:rPr>
                <w:rFonts w:ascii="Arial" w:hAnsi="Arial" w:cs="Arial"/>
                <w:i/>
              </w:rPr>
              <w:lastRenderedPageBreak/>
              <w:t>Комментарии:</w:t>
            </w:r>
            <w:r w:rsidRPr="00F6276A">
              <w:rPr>
                <w:rFonts w:ascii="Arial" w:hAnsi="Arial" w:cs="Arial"/>
              </w:rPr>
              <w:t xml:space="preserve"> примеры жирной рыбы: лосось, радужная форель, тунец, сардины, скумбрия, сом.</w:t>
            </w:r>
            <w:proofErr w:type="gramEnd"/>
            <w:r w:rsidRPr="00F6276A">
              <w:rPr>
                <w:rFonts w:ascii="Arial" w:hAnsi="Arial" w:cs="Arial"/>
              </w:rPr>
              <w:t xml:space="preserve"> Примеры постной рыбы или морепродуктов: треска, </w:t>
            </w:r>
            <w:proofErr w:type="spellStart"/>
            <w:r w:rsidRPr="00F6276A">
              <w:rPr>
                <w:rFonts w:ascii="Arial" w:hAnsi="Arial" w:cs="Arial"/>
              </w:rPr>
              <w:t>тилапия</w:t>
            </w:r>
            <w:proofErr w:type="spellEnd"/>
            <w:r w:rsidRPr="00F6276A">
              <w:rPr>
                <w:rFonts w:ascii="Arial" w:hAnsi="Arial" w:cs="Arial"/>
              </w:rPr>
              <w:t xml:space="preserve">, пикша, терпуг, камбала и кальмары. Отдавать предпочтение свежей, замороженной или упакованной рыбе без натрия/соли. </w:t>
            </w:r>
            <w:proofErr w:type="gramStart"/>
            <w:r w:rsidRPr="00F6276A">
              <w:rPr>
                <w:rFonts w:ascii="Arial" w:hAnsi="Arial" w:cs="Arial"/>
              </w:rPr>
              <w:t>Избегать потребления копченой, вяленой, консервированной, рыбы и морепродуктов с высоким содержанием натрия/соли)</w:t>
            </w:r>
            <w:proofErr w:type="gramEnd"/>
          </w:p>
        </w:tc>
      </w:tr>
      <w:tr w:rsidR="009E1E3D" w:rsidRPr="00F6276A" w:rsidTr="00923A20"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  <w:bCs/>
              </w:rPr>
            </w:pPr>
            <w:r w:rsidRPr="00F6276A">
              <w:rPr>
                <w:rFonts w:ascii="Arial" w:hAnsi="Arial" w:cs="Arial"/>
                <w:bCs/>
              </w:rPr>
              <w:t>Птица/постное мясо (без видимого жира)</w:t>
            </w:r>
          </w:p>
        </w:tc>
        <w:tc>
          <w:tcPr>
            <w:tcW w:w="0" w:type="auto"/>
            <w:gridSpan w:val="2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>Включать в рацион</w:t>
            </w:r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>Ограничить потребление мяса</w:t>
            </w:r>
          </w:p>
        </w:tc>
      </w:tr>
      <w:tr w:rsidR="009E1E3D" w:rsidRPr="00F6276A" w:rsidTr="00923A20">
        <w:tc>
          <w:tcPr>
            <w:tcW w:w="0" w:type="auto"/>
            <w:gridSpan w:val="4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  <w:i/>
              </w:rPr>
              <w:t>Комментарии:</w:t>
            </w:r>
            <w:r w:rsidRPr="00F6276A">
              <w:rPr>
                <w:rFonts w:ascii="Arial" w:hAnsi="Arial" w:cs="Arial"/>
              </w:rPr>
              <w:t xml:space="preserve"> заменять красное мясо птицей и постным мясом. Избегайте переработанного мяса (мясоколбасные изделия, мясные деликатесы, паштет и др.)</w:t>
            </w:r>
          </w:p>
        </w:tc>
      </w:tr>
      <w:tr w:rsidR="009E1E3D" w:rsidRPr="00F6276A" w:rsidTr="00923A20"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  <w:bCs/>
              </w:rPr>
            </w:pPr>
            <w:r w:rsidRPr="00F6276A">
              <w:rPr>
                <w:rFonts w:ascii="Arial" w:hAnsi="Arial" w:cs="Arial"/>
                <w:bCs/>
              </w:rPr>
              <w:t>Молочные продукты</w:t>
            </w:r>
          </w:p>
        </w:tc>
        <w:tc>
          <w:tcPr>
            <w:tcW w:w="0" w:type="auto"/>
            <w:gridSpan w:val="2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>Ограничить потребление жирных молочных продуктов. Избегать сладких молочных продуктов с добавленным сахаром</w:t>
            </w:r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>Исключить жирные молочные продукты и изделия с добавленным сахаром</w:t>
            </w:r>
          </w:p>
        </w:tc>
      </w:tr>
      <w:tr w:rsidR="009E1E3D" w:rsidRPr="00F6276A" w:rsidTr="00923A20">
        <w:tc>
          <w:tcPr>
            <w:tcW w:w="0" w:type="auto"/>
            <w:gridSpan w:val="4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proofErr w:type="gramStart"/>
            <w:r w:rsidRPr="00F6276A">
              <w:rPr>
                <w:rFonts w:ascii="Arial" w:hAnsi="Arial" w:cs="Arial"/>
                <w:i/>
              </w:rPr>
              <w:t xml:space="preserve">Комментарии: </w:t>
            </w:r>
            <w:r w:rsidRPr="00F6276A">
              <w:rPr>
                <w:rFonts w:ascii="Arial" w:hAnsi="Arial" w:cs="Arial"/>
              </w:rPr>
              <w:t>потреблять только обезжиренные и низкожировые молочные продукты (молоко, кефир, йогурт – &lt;2,5% жирности, творог – &lt;5% жирности, сметана/сливки – &lt;15% жирности.</w:t>
            </w:r>
            <w:proofErr w:type="gramEnd"/>
            <w:r w:rsidRPr="00F6276A">
              <w:rPr>
                <w:rFonts w:ascii="Arial" w:hAnsi="Arial" w:cs="Arial"/>
              </w:rPr>
              <w:t xml:space="preserve"> Избегайте любых молочных продуктов с добавленным сахаром</w:t>
            </w:r>
          </w:p>
        </w:tc>
      </w:tr>
      <w:tr w:rsidR="009E1E3D" w:rsidRPr="00F6276A" w:rsidTr="00923A20"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  <w:bCs/>
              </w:rPr>
            </w:pPr>
            <w:proofErr w:type="spellStart"/>
            <w:r w:rsidRPr="00F6276A">
              <w:rPr>
                <w:rFonts w:ascii="Arial" w:hAnsi="Arial" w:cs="Arial"/>
                <w:bCs/>
              </w:rPr>
              <w:t>Цельнозерновые</w:t>
            </w:r>
            <w:proofErr w:type="spellEnd"/>
            <w:r w:rsidRPr="00F6276A">
              <w:rPr>
                <w:rFonts w:ascii="Arial" w:hAnsi="Arial" w:cs="Arial"/>
                <w:bCs/>
              </w:rPr>
              <w:t xml:space="preserve"> продукты с высоким содержанием пищевых волокон</w:t>
            </w:r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>До 6 порций в день, если не показан рацион с низким содержанием углеводов</w:t>
            </w:r>
            <w:r w:rsidRPr="00F6276A">
              <w:rPr>
                <w:rFonts w:ascii="Arial" w:hAnsi="Arial" w:cs="Arial"/>
                <w:vertAlign w:val="superscript"/>
              </w:rPr>
              <w:t>§</w:t>
            </w:r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>До 4 порций в день, если не показан рацион с низким содержанием углеводов</w:t>
            </w:r>
            <w:r w:rsidRPr="00F6276A">
              <w:rPr>
                <w:rFonts w:ascii="Arial" w:hAnsi="Arial" w:cs="Arial"/>
                <w:vertAlign w:val="superscript"/>
              </w:rPr>
              <w:t>§</w:t>
            </w:r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>Требуется персональная рекомендация врача-диетолога по потреблению</w:t>
            </w:r>
          </w:p>
        </w:tc>
      </w:tr>
      <w:tr w:rsidR="009E1E3D" w:rsidRPr="00F6276A" w:rsidTr="00923A20">
        <w:tc>
          <w:tcPr>
            <w:tcW w:w="0" w:type="auto"/>
            <w:gridSpan w:val="4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  <w:i/>
              </w:rPr>
              <w:t>Комментарии:</w:t>
            </w:r>
            <w:r w:rsidRPr="00F6276A">
              <w:rPr>
                <w:rFonts w:ascii="Arial" w:hAnsi="Arial" w:cs="Arial"/>
              </w:rPr>
              <w:t xml:space="preserve"> в приоритете нерафинированные (неочищенные) крупы и хлебобулочные изделия из муки грубого сорта. Рекомендуется замена пшеничного хлеба, дрожжевой выпечки, белого риса и макаронных изделий на </w:t>
            </w:r>
            <w:proofErr w:type="spellStart"/>
            <w:r w:rsidRPr="00F6276A">
              <w:rPr>
                <w:rFonts w:ascii="Arial" w:hAnsi="Arial" w:cs="Arial"/>
              </w:rPr>
              <w:t>цельнозерновые</w:t>
            </w:r>
            <w:proofErr w:type="spellEnd"/>
            <w:r w:rsidRPr="00F6276A">
              <w:rPr>
                <w:rFonts w:ascii="Arial" w:hAnsi="Arial" w:cs="Arial"/>
              </w:rPr>
              <w:t xml:space="preserve"> хлопья, богатые клетчаткой, хлеб ржаной и ржано-пшеничный, коричневый рис</w:t>
            </w:r>
          </w:p>
        </w:tc>
      </w:tr>
      <w:tr w:rsidR="009E1E3D" w:rsidRPr="00F6276A" w:rsidTr="00923A20"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  <w:bCs/>
              </w:rPr>
            </w:pPr>
            <w:r w:rsidRPr="00F6276A">
              <w:rPr>
                <w:rFonts w:ascii="Arial" w:hAnsi="Arial" w:cs="Arial"/>
                <w:bCs/>
              </w:rPr>
              <w:t>Орехи и арахис, семена</w:t>
            </w:r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>Рекомендовать потребление в количестве 30 г в день</w:t>
            </w:r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>Потребление в умеренном количестве, не более 20 г в день</w:t>
            </w:r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>Ограничить</w:t>
            </w:r>
          </w:p>
        </w:tc>
      </w:tr>
      <w:tr w:rsidR="009E1E3D" w:rsidRPr="00F6276A" w:rsidTr="00923A20">
        <w:tc>
          <w:tcPr>
            <w:tcW w:w="0" w:type="auto"/>
            <w:gridSpan w:val="4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  <w:i/>
              </w:rPr>
              <w:t>Комментарии:</w:t>
            </w:r>
            <w:r w:rsidRPr="00F6276A">
              <w:rPr>
                <w:rFonts w:ascii="Arial" w:hAnsi="Arial" w:cs="Arial"/>
              </w:rPr>
              <w:t xml:space="preserve"> выбирать орехи и семена без добавления сахара и/или натрия/соли</w:t>
            </w:r>
          </w:p>
        </w:tc>
      </w:tr>
      <w:tr w:rsidR="009E1E3D" w:rsidRPr="00F6276A" w:rsidTr="00923A20">
        <w:tc>
          <w:tcPr>
            <w:tcW w:w="0" w:type="auto"/>
            <w:vMerge w:val="restart"/>
          </w:tcPr>
          <w:p w:rsidR="009E1E3D" w:rsidRPr="00F6276A" w:rsidRDefault="009E1E3D" w:rsidP="00923A20">
            <w:pPr>
              <w:rPr>
                <w:rFonts w:ascii="Arial" w:hAnsi="Arial" w:cs="Arial"/>
                <w:bCs/>
              </w:rPr>
            </w:pPr>
            <w:r w:rsidRPr="00F6276A">
              <w:rPr>
                <w:rFonts w:ascii="Arial" w:hAnsi="Arial" w:cs="Arial"/>
                <w:bCs/>
              </w:rPr>
              <w:t>Общее количество жира</w:t>
            </w:r>
          </w:p>
          <w:p w:rsidR="009E1E3D" w:rsidRPr="00F6276A" w:rsidRDefault="009E1E3D" w:rsidP="00923A20">
            <w:pPr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 xml:space="preserve">Доля общего жира в рационе 30% от </w:t>
            </w:r>
            <w:proofErr w:type="gramStart"/>
            <w:r w:rsidRPr="00F6276A">
              <w:rPr>
                <w:rFonts w:ascii="Arial" w:hAnsi="Arial" w:cs="Arial"/>
              </w:rPr>
              <w:t>суточной</w:t>
            </w:r>
            <w:proofErr w:type="gramEnd"/>
            <w:r w:rsidRPr="00F6276A">
              <w:rPr>
                <w:rFonts w:ascii="Arial" w:hAnsi="Arial" w:cs="Arial"/>
              </w:rPr>
              <w:t xml:space="preserve"> </w:t>
            </w:r>
            <w:proofErr w:type="spellStart"/>
            <w:r w:rsidRPr="00F6276A">
              <w:rPr>
                <w:rFonts w:ascii="Arial" w:hAnsi="Arial" w:cs="Arial"/>
              </w:rPr>
              <w:t>энергоценности</w:t>
            </w:r>
            <w:proofErr w:type="spellEnd"/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 xml:space="preserve">Доля общего жира в рационе 20-25% от </w:t>
            </w:r>
            <w:proofErr w:type="gramStart"/>
            <w:r w:rsidRPr="00F6276A">
              <w:rPr>
                <w:rFonts w:ascii="Arial" w:hAnsi="Arial" w:cs="Arial"/>
              </w:rPr>
              <w:t>суточной</w:t>
            </w:r>
            <w:proofErr w:type="gramEnd"/>
            <w:r w:rsidRPr="00F6276A">
              <w:rPr>
                <w:rFonts w:ascii="Arial" w:hAnsi="Arial" w:cs="Arial"/>
              </w:rPr>
              <w:t xml:space="preserve"> </w:t>
            </w:r>
            <w:proofErr w:type="spellStart"/>
            <w:r w:rsidRPr="00F6276A">
              <w:rPr>
                <w:rFonts w:ascii="Arial" w:hAnsi="Arial" w:cs="Arial"/>
              </w:rPr>
              <w:t>энерго</w:t>
            </w:r>
            <w:proofErr w:type="spellEnd"/>
            <w:r w:rsidRPr="00F6276A">
              <w:rPr>
                <w:rFonts w:ascii="Arial" w:hAnsi="Arial" w:cs="Arial"/>
              </w:rPr>
              <w:t>-ценности</w:t>
            </w:r>
          </w:p>
        </w:tc>
        <w:tc>
          <w:tcPr>
            <w:tcW w:w="0" w:type="auto"/>
            <w:vMerge w:val="restart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 xml:space="preserve">Очень низкое содержание жира в рационе </w:t>
            </w:r>
            <w:r w:rsidRPr="00F6276A">
              <w:rPr>
                <w:rFonts w:ascii="Arial" w:hAnsi="Arial" w:cs="Arial"/>
                <w:color w:val="000000" w:themeColor="text1"/>
              </w:rPr>
              <w:t>–</w:t>
            </w:r>
            <w:r w:rsidRPr="00F6276A">
              <w:rPr>
                <w:rFonts w:ascii="Arial" w:hAnsi="Arial" w:cs="Arial"/>
              </w:rPr>
              <w:t xml:space="preserve"> 10-15% от суточной калорийности</w:t>
            </w:r>
          </w:p>
        </w:tc>
      </w:tr>
      <w:tr w:rsidR="009E1E3D" w:rsidRPr="00F6276A" w:rsidTr="00923A20">
        <w:tc>
          <w:tcPr>
            <w:tcW w:w="0" w:type="auto"/>
            <w:vMerge/>
          </w:tcPr>
          <w:p w:rsidR="009E1E3D" w:rsidRPr="00F6276A" w:rsidRDefault="009E1E3D" w:rsidP="00923A20">
            <w:pPr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gridSpan w:val="2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 xml:space="preserve">Ограничение </w:t>
            </w:r>
            <w:proofErr w:type="gramStart"/>
            <w:r w:rsidRPr="00F6276A">
              <w:rPr>
                <w:rFonts w:ascii="Arial" w:hAnsi="Arial" w:cs="Arial"/>
              </w:rPr>
              <w:t>насыщенных</w:t>
            </w:r>
            <w:proofErr w:type="gramEnd"/>
            <w:r w:rsidRPr="00F6276A">
              <w:rPr>
                <w:rFonts w:ascii="Arial" w:hAnsi="Arial" w:cs="Arial"/>
              </w:rPr>
              <w:t xml:space="preserve"> ЖК и акцент на ненасыщенные жиры</w:t>
            </w:r>
          </w:p>
        </w:tc>
        <w:tc>
          <w:tcPr>
            <w:tcW w:w="0" w:type="auto"/>
            <w:vMerge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</w:p>
        </w:tc>
      </w:tr>
      <w:tr w:rsidR="009E1E3D" w:rsidRPr="00F6276A" w:rsidTr="00923A20">
        <w:tc>
          <w:tcPr>
            <w:tcW w:w="0" w:type="auto"/>
            <w:gridSpan w:val="4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proofErr w:type="gramStart"/>
            <w:r w:rsidRPr="00F6276A">
              <w:rPr>
                <w:rFonts w:ascii="Arial" w:hAnsi="Arial" w:cs="Arial"/>
                <w:i/>
              </w:rPr>
              <w:t xml:space="preserve">Комментарии: </w:t>
            </w:r>
            <w:r w:rsidRPr="00F6276A">
              <w:rPr>
                <w:rFonts w:ascii="Arial" w:hAnsi="Arial" w:cs="Arial"/>
              </w:rPr>
              <w:t>использовать жидкие растительные масла (подсолнечное, льняное, соевое, рапсовое, кукурузное, оливковое) вместо твердых животных жиров, сливочного масла, и тропических масел (кокосового, пальмового и пальмоядрового)</w:t>
            </w:r>
            <w:proofErr w:type="gramEnd"/>
          </w:p>
        </w:tc>
      </w:tr>
      <w:tr w:rsidR="009E1E3D" w:rsidRPr="00F6276A" w:rsidTr="00923A20"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  <w:bCs/>
              </w:rPr>
            </w:pPr>
            <w:r w:rsidRPr="00F6276A">
              <w:rPr>
                <w:rFonts w:ascii="Arial" w:hAnsi="Arial" w:cs="Arial"/>
                <w:bCs/>
              </w:rPr>
              <w:t>Пищевой ХС</w:t>
            </w:r>
          </w:p>
        </w:tc>
        <w:tc>
          <w:tcPr>
            <w:tcW w:w="0" w:type="auto"/>
            <w:gridSpan w:val="3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>Здоровый выбор в виде оптимальных источников белка, обезжиренных и низкожировых молочных продуктов, растительных масел ограничит потребление пищевого ХС</w:t>
            </w:r>
          </w:p>
        </w:tc>
      </w:tr>
      <w:tr w:rsidR="009E1E3D" w:rsidRPr="00F6276A" w:rsidTr="00923A20"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  <w:bCs/>
              </w:rPr>
            </w:pPr>
            <w:proofErr w:type="gramStart"/>
            <w:r w:rsidRPr="00F6276A">
              <w:rPr>
                <w:rFonts w:ascii="Arial" w:hAnsi="Arial" w:cs="Arial"/>
                <w:bCs/>
              </w:rPr>
              <w:t xml:space="preserve">Кондитерские изделия и сладости (печенье, торт, пироги, сладкая </w:t>
            </w:r>
            <w:r w:rsidRPr="00F6276A">
              <w:rPr>
                <w:rFonts w:ascii="Arial" w:hAnsi="Arial" w:cs="Arial"/>
                <w:bCs/>
              </w:rPr>
              <w:lastRenderedPageBreak/>
              <w:t>выпечка, мороженое, конфеты)</w:t>
            </w:r>
            <w:proofErr w:type="gramEnd"/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lastRenderedPageBreak/>
              <w:t xml:space="preserve">Изредка допускается потребление яблочной пастилы, </w:t>
            </w:r>
            <w:r w:rsidRPr="00F6276A">
              <w:rPr>
                <w:rFonts w:ascii="Arial" w:hAnsi="Arial" w:cs="Arial"/>
              </w:rPr>
              <w:lastRenderedPageBreak/>
              <w:t>конфет без добавленного сахара</w:t>
            </w:r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lastRenderedPageBreak/>
              <w:t xml:space="preserve">Редко допускается потребление яблочной пастилы, конфет без </w:t>
            </w:r>
            <w:r w:rsidRPr="00F6276A">
              <w:rPr>
                <w:rFonts w:ascii="Arial" w:hAnsi="Arial" w:cs="Arial"/>
              </w:rPr>
              <w:lastRenderedPageBreak/>
              <w:t>добавленного сахара</w:t>
            </w:r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lastRenderedPageBreak/>
              <w:t xml:space="preserve">Воздержаться полностью от потребления изделий с </w:t>
            </w:r>
            <w:r w:rsidRPr="00F6276A">
              <w:rPr>
                <w:rFonts w:ascii="Arial" w:hAnsi="Arial" w:cs="Arial"/>
              </w:rPr>
              <w:lastRenderedPageBreak/>
              <w:t>добавленным сахаром.</w:t>
            </w:r>
          </w:p>
        </w:tc>
      </w:tr>
      <w:tr w:rsidR="009E1E3D" w:rsidRPr="00F6276A" w:rsidTr="00923A20"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  <w:bCs/>
              </w:rPr>
            </w:pPr>
            <w:r w:rsidRPr="00F6276A">
              <w:rPr>
                <w:rFonts w:ascii="Arial" w:hAnsi="Arial" w:cs="Arial"/>
                <w:bCs/>
              </w:rPr>
              <w:lastRenderedPageBreak/>
              <w:t>Добавленный сахар (сахар, джем, желе, мед, варенье)</w:t>
            </w:r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 xml:space="preserve">До 5% от </w:t>
            </w:r>
            <w:proofErr w:type="gramStart"/>
            <w:r w:rsidRPr="00F6276A">
              <w:rPr>
                <w:rFonts w:ascii="Arial" w:hAnsi="Arial" w:cs="Arial"/>
              </w:rPr>
              <w:t>суточной</w:t>
            </w:r>
            <w:proofErr w:type="gramEnd"/>
            <w:r w:rsidRPr="00F6276A">
              <w:rPr>
                <w:rFonts w:ascii="Arial" w:hAnsi="Arial" w:cs="Arial"/>
              </w:rPr>
              <w:t xml:space="preserve"> </w:t>
            </w:r>
            <w:proofErr w:type="spellStart"/>
            <w:r w:rsidRPr="00F6276A">
              <w:rPr>
                <w:rFonts w:ascii="Arial" w:hAnsi="Arial" w:cs="Arial"/>
              </w:rPr>
              <w:t>энергоценности</w:t>
            </w:r>
            <w:proofErr w:type="spellEnd"/>
            <w:r w:rsidRPr="00F6276A">
              <w:rPr>
                <w:rFonts w:ascii="Arial" w:hAnsi="Arial" w:cs="Arial"/>
              </w:rPr>
              <w:t xml:space="preserve"> рациона</w:t>
            </w:r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 xml:space="preserve">Менее 5% от </w:t>
            </w:r>
            <w:proofErr w:type="gramStart"/>
            <w:r w:rsidRPr="00F6276A">
              <w:rPr>
                <w:rFonts w:ascii="Arial" w:hAnsi="Arial" w:cs="Arial"/>
              </w:rPr>
              <w:t>суточной</w:t>
            </w:r>
            <w:proofErr w:type="gramEnd"/>
            <w:r w:rsidRPr="00F6276A">
              <w:rPr>
                <w:rFonts w:ascii="Arial" w:hAnsi="Arial" w:cs="Arial"/>
              </w:rPr>
              <w:t xml:space="preserve"> </w:t>
            </w:r>
            <w:proofErr w:type="spellStart"/>
            <w:r w:rsidRPr="00F6276A">
              <w:rPr>
                <w:rFonts w:ascii="Arial" w:hAnsi="Arial" w:cs="Arial"/>
              </w:rPr>
              <w:t>энергоценности</w:t>
            </w:r>
            <w:proofErr w:type="spellEnd"/>
            <w:r w:rsidRPr="00F6276A">
              <w:rPr>
                <w:rFonts w:ascii="Arial" w:hAnsi="Arial" w:cs="Arial"/>
              </w:rPr>
              <w:t xml:space="preserve"> рациона</w:t>
            </w:r>
          </w:p>
        </w:tc>
        <w:tc>
          <w:tcPr>
            <w:tcW w:w="0" w:type="auto"/>
          </w:tcPr>
          <w:p w:rsidR="009E1E3D" w:rsidRPr="00F6276A" w:rsidRDefault="009E1E3D" w:rsidP="00923A20">
            <w:pPr>
              <w:rPr>
                <w:rFonts w:ascii="Arial" w:hAnsi="Arial" w:cs="Arial"/>
              </w:rPr>
            </w:pPr>
            <w:r w:rsidRPr="00F6276A">
              <w:rPr>
                <w:rFonts w:ascii="Arial" w:hAnsi="Arial" w:cs="Arial"/>
              </w:rPr>
              <w:t>Полный отказ от потребления</w:t>
            </w:r>
          </w:p>
        </w:tc>
      </w:tr>
    </w:tbl>
    <w:p w:rsidR="009E1E3D" w:rsidRPr="00F6276A" w:rsidRDefault="009E1E3D" w:rsidP="009E1E3D">
      <w:pPr>
        <w:spacing w:after="120"/>
        <w:rPr>
          <w:rFonts w:ascii="Arial" w:hAnsi="Arial" w:cs="Arial"/>
          <w:color w:val="000000" w:themeColor="text1"/>
        </w:rPr>
      </w:pPr>
      <w:r w:rsidRPr="00F6276A">
        <w:rPr>
          <w:rFonts w:ascii="Arial" w:hAnsi="Arial" w:cs="Arial"/>
          <w:b/>
          <w:bCs/>
        </w:rPr>
        <w:t>Примечание:</w:t>
      </w:r>
      <w:r w:rsidRPr="00F6276A">
        <w:rPr>
          <w:rFonts w:ascii="Arial" w:hAnsi="Arial" w:cs="Arial"/>
        </w:rPr>
        <w:t xml:space="preserve"> </w:t>
      </w:r>
      <w:r w:rsidRPr="00F6276A">
        <w:rPr>
          <w:rFonts w:ascii="Arial" w:hAnsi="Arial" w:cs="Arial"/>
          <w:vertAlign w:val="superscript"/>
        </w:rPr>
        <w:t>†</w:t>
      </w:r>
      <w:r w:rsidRPr="00F6276A">
        <w:rPr>
          <w:rFonts w:ascii="Arial" w:hAnsi="Arial" w:cs="Arial"/>
        </w:rPr>
        <w:t xml:space="preserve"> </w:t>
      </w:r>
      <w:r w:rsidRPr="00F6276A">
        <w:rPr>
          <w:rFonts w:ascii="Arial" w:hAnsi="Arial" w:cs="Arial"/>
          <w:color w:val="000000" w:themeColor="text1"/>
        </w:rPr>
        <w:t xml:space="preserve">– </w:t>
      </w:r>
      <w:r w:rsidRPr="00F6276A">
        <w:rPr>
          <w:rFonts w:ascii="Arial" w:hAnsi="Arial" w:cs="Arial"/>
        </w:rPr>
        <w:t xml:space="preserve">одна порция фруктов = 80 г (1 фрукт: яблоко, апельсин, груша) или 1 чашка ягод/нарезанных фруктов, </w:t>
      </w:r>
      <w:r w:rsidRPr="00F6276A">
        <w:rPr>
          <w:rFonts w:ascii="Arial" w:hAnsi="Arial" w:cs="Arial"/>
          <w:vertAlign w:val="superscript"/>
        </w:rPr>
        <w:t>§</w:t>
      </w:r>
      <w:r w:rsidRPr="00F6276A">
        <w:rPr>
          <w:rFonts w:ascii="Arial" w:hAnsi="Arial" w:cs="Arial"/>
        </w:rPr>
        <w:t xml:space="preserve"> </w:t>
      </w:r>
      <w:r w:rsidRPr="00F6276A">
        <w:rPr>
          <w:rFonts w:ascii="Arial" w:hAnsi="Arial" w:cs="Arial"/>
          <w:color w:val="000000" w:themeColor="text1"/>
        </w:rPr>
        <w:t xml:space="preserve">– </w:t>
      </w:r>
      <w:r w:rsidRPr="00F6276A">
        <w:rPr>
          <w:rFonts w:ascii="Arial" w:hAnsi="Arial" w:cs="Arial"/>
        </w:rPr>
        <w:t>пример, рацион с редукцией по калорийности для лиц с сахарным диабетом и/или ожирением.</w:t>
      </w:r>
    </w:p>
    <w:p w:rsidR="009E1E3D" w:rsidRPr="009809DD" w:rsidRDefault="009E1E3D" w:rsidP="009E1E3D">
      <w:pPr>
        <w:spacing w:after="120"/>
        <w:rPr>
          <w:rFonts w:ascii="Arial" w:hAnsi="Arial" w:cs="Arial"/>
          <w:color w:val="000000" w:themeColor="text1"/>
          <w:sz w:val="24"/>
        </w:rPr>
      </w:pPr>
      <w:r w:rsidRPr="00F6276A">
        <w:rPr>
          <w:rFonts w:ascii="Arial" w:hAnsi="Arial" w:cs="Arial"/>
          <w:b/>
          <w:bCs/>
          <w:color w:val="000000" w:themeColor="text1"/>
        </w:rPr>
        <w:t>Сокращения:</w:t>
      </w:r>
      <w:r w:rsidRPr="00F6276A">
        <w:rPr>
          <w:rFonts w:ascii="Arial" w:hAnsi="Arial" w:cs="Arial"/>
          <w:color w:val="000000" w:themeColor="text1"/>
        </w:rPr>
        <w:t xml:space="preserve"> ЖК – жирные кислоты, </w:t>
      </w:r>
      <w:r w:rsidRPr="00F6276A">
        <w:rPr>
          <w:rFonts w:ascii="Arial" w:hAnsi="Arial" w:cs="Arial"/>
        </w:rPr>
        <w:t>ТГ – триглицериды,</w:t>
      </w:r>
      <w:r w:rsidRPr="00F6276A">
        <w:rPr>
          <w:rFonts w:ascii="Arial" w:hAnsi="Arial" w:cs="Arial"/>
          <w:color w:val="000000" w:themeColor="text1"/>
        </w:rPr>
        <w:t xml:space="preserve"> ХС – холестерин.</w:t>
      </w:r>
    </w:p>
    <w:p w:rsidR="00C75DD6" w:rsidRDefault="00C75DD6"/>
    <w:sectPr w:rsidR="00C75D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3CA" w:rsidRDefault="006463CA" w:rsidP="00F6276A">
      <w:pPr>
        <w:spacing w:line="240" w:lineRule="auto"/>
      </w:pPr>
      <w:r>
        <w:separator/>
      </w:r>
    </w:p>
  </w:endnote>
  <w:endnote w:type="continuationSeparator" w:id="0">
    <w:p w:rsidR="006463CA" w:rsidRDefault="006463CA" w:rsidP="00F62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C30" w:rsidRDefault="00F92C3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C30" w:rsidRDefault="00F92C3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C30" w:rsidRDefault="00F92C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3CA" w:rsidRDefault="006463CA" w:rsidP="00F6276A">
      <w:pPr>
        <w:spacing w:line="240" w:lineRule="auto"/>
      </w:pPr>
      <w:r>
        <w:separator/>
      </w:r>
    </w:p>
  </w:footnote>
  <w:footnote w:type="continuationSeparator" w:id="0">
    <w:p w:rsidR="006463CA" w:rsidRDefault="006463CA" w:rsidP="00F627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C30" w:rsidRDefault="00F92C3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76A" w:rsidRDefault="00F6276A" w:rsidP="00F6276A">
    <w:pPr>
      <w:pStyle w:val="a4"/>
      <w:jc w:val="center"/>
      <w:rPr>
        <w:lang w:val="en-US"/>
      </w:rPr>
    </w:pPr>
    <w:r>
      <w:rPr>
        <w:lang w:val="en-US"/>
      </w:rPr>
      <w:t>Cardio</w:t>
    </w:r>
    <w:proofErr w:type="spellStart"/>
    <w:r>
      <w:t>Соматика</w:t>
    </w:r>
    <w:proofErr w:type="spellEnd"/>
    <w:r w:rsidRPr="00DE6D12">
      <w:rPr>
        <w:lang w:val="en-US"/>
      </w:rPr>
      <w:t> </w:t>
    </w:r>
    <w:r>
      <w:rPr>
        <w:lang w:val="en-US"/>
      </w:rPr>
      <w:t>| </w:t>
    </w:r>
    <w:proofErr w:type="spellStart"/>
    <w:r>
      <w:rPr>
        <w:lang w:val="en-US"/>
      </w:rPr>
      <w:t>CardioSomatics</w:t>
    </w:r>
    <w:proofErr w:type="spellEnd"/>
  </w:p>
  <w:p w:rsidR="00F6276A" w:rsidRPr="00F6276A" w:rsidRDefault="00F6276A" w:rsidP="00F6276A">
    <w:pPr>
      <w:pStyle w:val="a4"/>
      <w:jc w:val="center"/>
    </w:pPr>
    <w:r>
      <w:t>Приложение 1</w:t>
    </w:r>
    <w:r>
      <w:rPr>
        <w:lang w:val="en-US"/>
      </w:rPr>
      <w:t> |Appendix 1</w:t>
    </w:r>
  </w:p>
  <w:p w:rsidR="00F6276A" w:rsidRPr="00F6276A" w:rsidRDefault="00F6276A" w:rsidP="00F6276A">
    <w:pPr>
      <w:pStyle w:val="a4"/>
      <w:jc w:val="center"/>
    </w:pPr>
    <w:r>
      <w:t>Экспертное</w:t>
    </w:r>
    <w:r w:rsidRPr="00F6276A">
      <w:t xml:space="preserve"> </w:t>
    </w:r>
    <w:r>
      <w:t>мнение</w:t>
    </w:r>
    <w:r w:rsidRPr="00DE6D12">
      <w:rPr>
        <w:lang w:val="en-US"/>
      </w:rPr>
      <w:t> </w:t>
    </w:r>
    <w:r w:rsidRPr="00F6276A">
      <w:t>|</w:t>
    </w:r>
    <w:r>
      <w:rPr>
        <w:lang w:val="en-US"/>
      </w:rPr>
      <w:t> </w:t>
    </w:r>
    <w:r w:rsidRPr="002765FD">
      <w:rPr>
        <w:lang w:val="en-US"/>
      </w:rPr>
      <w:t>Expert</w:t>
    </w:r>
    <w:r w:rsidRPr="00F6276A">
      <w:t xml:space="preserve"> </w:t>
    </w:r>
    <w:r w:rsidRPr="002765FD">
      <w:rPr>
        <w:lang w:val="en-US"/>
      </w:rPr>
      <w:t>opinion</w:t>
    </w:r>
  </w:p>
  <w:p w:rsidR="00F6276A" w:rsidRPr="00763AD4" w:rsidRDefault="00F6276A" w:rsidP="00F6276A">
    <w:pPr>
      <w:pStyle w:val="a4"/>
      <w:jc w:val="center"/>
      <w:rPr>
        <w:lang w:val="en-US"/>
      </w:rPr>
    </w:pPr>
    <w:r w:rsidRPr="00213DC1">
      <w:rPr>
        <w:lang w:val="en-US"/>
      </w:rPr>
      <w:t>DOI</w:t>
    </w:r>
    <w:r>
      <w:rPr>
        <w:lang w:val="en-US"/>
      </w:rPr>
      <w:t xml:space="preserve">: </w:t>
    </w:r>
    <w:bookmarkStart w:id="0" w:name="_GoBack"/>
    <w:bookmarkEnd w:id="0"/>
    <w:r w:rsidR="00F92C30">
      <w:rPr>
        <w:rFonts w:ascii="Arial" w:hAnsi="Arial" w:cs="Arial"/>
        <w:color w:val="222222"/>
        <w:sz w:val="21"/>
        <w:szCs w:val="21"/>
        <w:shd w:val="clear" w:color="auto" w:fill="FCFDFD"/>
      </w:rPr>
      <w:t>10.17816/CS688224-4377380</w:t>
    </w:r>
  </w:p>
  <w:p w:rsidR="00F6276A" w:rsidRPr="00F6276A" w:rsidRDefault="00F6276A">
    <w:pPr>
      <w:pStyle w:val="a4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C30" w:rsidRDefault="00F92C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3D"/>
    <w:rsid w:val="0005238F"/>
    <w:rsid w:val="00355B98"/>
    <w:rsid w:val="006463CA"/>
    <w:rsid w:val="00954B39"/>
    <w:rsid w:val="009E1E3D"/>
    <w:rsid w:val="00C75DD6"/>
    <w:rsid w:val="00F6276A"/>
    <w:rsid w:val="00F9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E3D"/>
    <w:pPr>
      <w:suppressAutoHyphens/>
      <w:spacing w:line="240" w:lineRule="exact"/>
      <w:ind w:left="113" w:right="113"/>
      <w:jc w:val="both"/>
    </w:pPr>
    <w:rPr>
      <w:rFonts w:eastAsia="Times New Roman"/>
      <w:sz w:val="22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E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4"/>
    <w:link w:val="50"/>
    <w:qFormat/>
    <w:rsid w:val="009E1E3D"/>
    <w:pPr>
      <w:keepNext w:val="0"/>
      <w:keepLines w:val="0"/>
      <w:widowControl w:val="0"/>
      <w:overflowPunct w:val="0"/>
      <w:autoSpaceDE w:val="0"/>
      <w:autoSpaceDN w:val="0"/>
      <w:adjustRightInd w:val="0"/>
      <w:spacing w:before="80" w:after="40"/>
      <w:ind w:left="0" w:right="0"/>
      <w:textAlignment w:val="baseline"/>
      <w:outlineLvl w:val="4"/>
    </w:pPr>
    <w:rPr>
      <w:rFonts w:ascii="Times New Roman" w:eastAsia="Times New Roman" w:hAnsi="Times New Roman" w:cs="Times New Roman"/>
      <w:b w:val="0"/>
      <w:bCs w:val="0"/>
      <w:i w:val="0"/>
      <w:iCs w:val="0"/>
      <w:color w:val="00000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E1E3D"/>
    <w:rPr>
      <w:rFonts w:eastAsia="Times New Roman"/>
      <w:color w:val="000000"/>
      <w:sz w:val="22"/>
      <w:szCs w:val="22"/>
      <w:lang w:eastAsia="ar-SA"/>
    </w:rPr>
  </w:style>
  <w:style w:type="table" w:styleId="a3">
    <w:name w:val="Table Grid"/>
    <w:basedOn w:val="a1"/>
    <w:uiPriority w:val="39"/>
    <w:rsid w:val="009E1E3D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9E1E3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F6276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276A"/>
    <w:rPr>
      <w:rFonts w:eastAsia="Times New Roman"/>
      <w:sz w:val="22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F6276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276A"/>
    <w:rPr>
      <w:rFonts w:eastAsia="Times New Roman"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E3D"/>
    <w:pPr>
      <w:suppressAutoHyphens/>
      <w:spacing w:line="240" w:lineRule="exact"/>
      <w:ind w:left="113" w:right="113"/>
      <w:jc w:val="both"/>
    </w:pPr>
    <w:rPr>
      <w:rFonts w:eastAsia="Times New Roman"/>
      <w:sz w:val="22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E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4"/>
    <w:link w:val="50"/>
    <w:qFormat/>
    <w:rsid w:val="009E1E3D"/>
    <w:pPr>
      <w:keepNext w:val="0"/>
      <w:keepLines w:val="0"/>
      <w:widowControl w:val="0"/>
      <w:overflowPunct w:val="0"/>
      <w:autoSpaceDE w:val="0"/>
      <w:autoSpaceDN w:val="0"/>
      <w:adjustRightInd w:val="0"/>
      <w:spacing w:before="80" w:after="40"/>
      <w:ind w:left="0" w:right="0"/>
      <w:textAlignment w:val="baseline"/>
      <w:outlineLvl w:val="4"/>
    </w:pPr>
    <w:rPr>
      <w:rFonts w:ascii="Times New Roman" w:eastAsia="Times New Roman" w:hAnsi="Times New Roman" w:cs="Times New Roman"/>
      <w:b w:val="0"/>
      <w:bCs w:val="0"/>
      <w:i w:val="0"/>
      <w:iCs w:val="0"/>
      <w:color w:val="00000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E1E3D"/>
    <w:rPr>
      <w:rFonts w:eastAsia="Times New Roman"/>
      <w:color w:val="000000"/>
      <w:sz w:val="22"/>
      <w:szCs w:val="22"/>
      <w:lang w:eastAsia="ar-SA"/>
    </w:rPr>
  </w:style>
  <w:style w:type="table" w:styleId="a3">
    <w:name w:val="Table Grid"/>
    <w:basedOn w:val="a1"/>
    <w:uiPriority w:val="39"/>
    <w:rsid w:val="009E1E3D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9E1E3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F6276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276A"/>
    <w:rPr>
      <w:rFonts w:eastAsia="Times New Roman"/>
      <w:sz w:val="22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F6276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276A"/>
    <w:rPr>
      <w:rFonts w:eastAsia="Times New Roman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2025-10-03T11:20:00Z</dcterms:created>
  <dcterms:modified xsi:type="dcterms:W3CDTF">2025-10-03T11:24:00Z</dcterms:modified>
</cp:coreProperties>
</file>